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548CA2">
      <w:pPr>
        <w:jc w:val="center"/>
        <w:rPr>
          <w:rFonts w:hint="eastAsia" w:ascii="仿宋_GB2312" w:hAnsi="仿宋_GB2312" w:eastAsia="仿宋_GB2312" w:cs="仿宋_GB2312"/>
          <w:sz w:val="36"/>
          <w:szCs w:val="36"/>
          <w:lang w:val="en-US" w:eastAsia="zh-CN"/>
        </w:rPr>
      </w:pPr>
      <w:r>
        <w:rPr>
          <w:rFonts w:hint="eastAsia" w:ascii="仿宋_GB2312" w:hAnsi="仿宋_GB2312" w:eastAsia="仿宋_GB2312" w:cs="仿宋_GB2312"/>
          <w:sz w:val="36"/>
          <w:szCs w:val="36"/>
          <w:lang w:val="en-US" w:eastAsia="zh-CN"/>
        </w:rPr>
        <w:t>智慧校园</w:t>
      </w:r>
      <w:r>
        <w:rPr>
          <w:rFonts w:hint="eastAsia" w:ascii="仿宋_GB2312" w:hAnsi="仿宋_GB2312" w:eastAsia="仿宋_GB2312" w:cs="仿宋_GB2312"/>
          <w:sz w:val="36"/>
          <w:szCs w:val="36"/>
          <w:lang w:eastAsia="zh-CN"/>
        </w:rPr>
        <w:t>系统</w:t>
      </w:r>
      <w:r>
        <w:rPr>
          <w:rFonts w:hint="eastAsia" w:ascii="仿宋_GB2312" w:hAnsi="仿宋_GB2312" w:eastAsia="仿宋_GB2312" w:cs="仿宋_GB2312"/>
          <w:sz w:val="36"/>
          <w:szCs w:val="36"/>
          <w:lang w:val="en-US" w:eastAsia="zh-CN"/>
        </w:rPr>
        <w:t>使用指南</w:t>
      </w:r>
    </w:p>
    <w:p w14:paraId="645B1B35">
      <w:pPr>
        <w:jc w:val="both"/>
        <w:rPr>
          <w:rFonts w:hint="eastAsia"/>
          <w:lang w:val="en-US" w:eastAsia="zh-CN"/>
        </w:rPr>
      </w:pPr>
    </w:p>
    <w:p w14:paraId="5DAC17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用户对象：全校师生</w:t>
      </w:r>
    </w:p>
    <w:p w14:paraId="6353BD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负责部门：信息与设备管理处</w:t>
      </w:r>
    </w:p>
    <w:p w14:paraId="28DCCA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咨询电话：86710083</w:t>
      </w:r>
    </w:p>
    <w:p w14:paraId="7A5B03B5">
      <w:pPr>
        <w:jc w:val="both"/>
        <w:rPr>
          <w:rFonts w:hint="eastAsia"/>
          <w:lang w:val="en-US" w:eastAsia="zh-CN"/>
        </w:rPr>
      </w:pPr>
    </w:p>
    <w:p w14:paraId="5BAB2348">
      <w:pPr>
        <w:numPr>
          <w:ilvl w:val="0"/>
          <w:numId w:val="1"/>
        </w:numPr>
        <w:jc w:val="both"/>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t>智慧校园系统登录入口</w:t>
      </w:r>
    </w:p>
    <w:p w14:paraId="7A656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智慧校园系统入口分为PC端与移动端。</w:t>
      </w:r>
    </w:p>
    <w:p w14:paraId="6ED81ED6">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PC端：</w:t>
      </w:r>
      <w:r>
        <w:rPr>
          <w:rFonts w:hint="eastAsia" w:ascii="仿宋_GB2312" w:hAnsi="仿宋_GB2312" w:eastAsia="仿宋_GB2312" w:cs="仿宋_GB2312"/>
          <w:sz w:val="24"/>
          <w:szCs w:val="24"/>
          <w:lang w:val="en-US" w:eastAsia="zh-CN"/>
        </w:rPr>
        <w:t>浏览器访问</w:t>
      </w:r>
      <w:r>
        <w:rPr>
          <w:rFonts w:hint="eastAsia" w:ascii="仿宋_GB2312" w:hAnsi="仿宋_GB2312" w:eastAsia="仿宋_GB2312" w:cs="仿宋_GB2312"/>
          <w:sz w:val="24"/>
          <w:szCs w:val="24"/>
          <w:u w:val="none"/>
          <w:lang w:val="en-US" w:eastAsia="zh-CN"/>
        </w:rPr>
        <w:t xml:space="preserve">i.peizheng.edu.cn </w:t>
      </w:r>
      <w:r>
        <w:rPr>
          <w:rFonts w:hint="eastAsia" w:ascii="仿宋_GB2312" w:hAnsi="仿宋_GB2312" w:eastAsia="仿宋_GB2312" w:cs="仿宋_GB2312"/>
          <w:sz w:val="24"/>
          <w:szCs w:val="24"/>
          <w:lang w:val="en-US" w:eastAsia="zh-CN"/>
        </w:rPr>
        <w:t>网址。</w:t>
      </w:r>
    </w:p>
    <w:p w14:paraId="1596C821">
      <w:pPr>
        <w:numPr>
          <w:ilvl w:val="0"/>
          <w:numId w:val="0"/>
        </w:numPr>
        <w:ind w:firstLine="420" w:firstLineChars="0"/>
        <w:jc w:val="both"/>
        <w:rPr>
          <w:rFonts w:hint="eastAsia"/>
          <w:lang w:val="en-US" w:eastAsia="zh-CN"/>
        </w:rPr>
      </w:pPr>
      <w:r>
        <w:drawing>
          <wp:inline distT="0" distB="0" distL="114300" distR="114300">
            <wp:extent cx="5273040" cy="2600960"/>
            <wp:effectExtent l="0" t="0" r="38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3040" cy="2600960"/>
                    </a:xfrm>
                    <a:prstGeom prst="rect">
                      <a:avLst/>
                    </a:prstGeom>
                    <a:noFill/>
                    <a:ln>
                      <a:noFill/>
                    </a:ln>
                  </pic:spPr>
                </pic:pic>
              </a:graphicData>
            </a:graphic>
          </wp:inline>
        </w:drawing>
      </w:r>
    </w:p>
    <w:p w14:paraId="19345EF8">
      <w:pPr>
        <w:numPr>
          <w:ilvl w:val="0"/>
          <w:numId w:val="0"/>
        </w:numPr>
        <w:ind w:firstLine="420" w:firstLineChars="0"/>
        <w:jc w:val="both"/>
        <w:rPr>
          <w:rFonts w:hint="eastAsia"/>
          <w:lang w:val="en-US" w:eastAsia="zh-CN"/>
        </w:rPr>
      </w:pPr>
    </w:p>
    <w:p w14:paraId="103435E8">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移动端：</w:t>
      </w:r>
      <w:r>
        <w:rPr>
          <w:rFonts w:hint="eastAsia" w:ascii="仿宋_GB2312" w:hAnsi="仿宋_GB2312" w:eastAsia="仿宋_GB2312" w:cs="仿宋_GB2312"/>
          <w:sz w:val="24"/>
          <w:szCs w:val="24"/>
          <w:lang w:val="en-US" w:eastAsia="zh-CN"/>
        </w:rPr>
        <w:t>微信关注“广东培正学院智慧校园”公从号，点击</w:t>
      </w:r>
      <w:r>
        <w:rPr>
          <w:rFonts w:hint="eastAsia" w:ascii="仿宋_GB2312" w:hAnsi="仿宋_GB2312" w:eastAsia="仿宋_GB2312" w:cs="仿宋_GB2312"/>
          <w:b w:val="0"/>
          <w:bCs w:val="0"/>
          <w:sz w:val="24"/>
          <w:szCs w:val="24"/>
          <w:lang w:val="en-US" w:eastAsia="zh-CN"/>
        </w:rPr>
        <w:t>【移动门户】进入系统</w:t>
      </w:r>
      <w:r>
        <w:rPr>
          <w:rFonts w:hint="eastAsia" w:ascii="仿宋_GB2312" w:hAnsi="仿宋_GB2312" w:eastAsia="仿宋_GB2312" w:cs="仿宋_GB2312"/>
          <w:sz w:val="24"/>
          <w:szCs w:val="24"/>
          <w:lang w:val="en-US" w:eastAsia="zh-CN"/>
        </w:rPr>
        <w:t>。</w:t>
      </w:r>
    </w:p>
    <w:p w14:paraId="0951E6CB">
      <w:pPr>
        <w:numPr>
          <w:ilvl w:val="0"/>
          <w:numId w:val="0"/>
        </w:numPr>
        <w:ind w:firstLine="420" w:firstLineChars="0"/>
        <w:jc w:val="both"/>
        <w:rPr>
          <w:rFonts w:hint="default"/>
          <w:lang w:val="en-US" w:eastAsia="zh-CN"/>
        </w:rPr>
      </w:pPr>
      <w:r>
        <w:rPr>
          <w:rFonts w:hint="default"/>
          <w:lang w:val="en-US" w:eastAsia="zh-CN"/>
        </w:rPr>
        <w:drawing>
          <wp:inline distT="0" distB="0" distL="114300" distR="114300">
            <wp:extent cx="1624965" cy="3047365"/>
            <wp:effectExtent l="0" t="0" r="13335" b="635"/>
            <wp:docPr id="2" name="图片 2" descr="5ced92777aa7e4cd9a5e098d0bc53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ced92777aa7e4cd9a5e098d0bc532f"/>
                    <pic:cNvPicPr>
                      <a:picLocks noChangeAspect="1"/>
                    </pic:cNvPicPr>
                  </pic:nvPicPr>
                  <pic:blipFill>
                    <a:blip r:embed="rId6"/>
                    <a:stretch>
                      <a:fillRect/>
                    </a:stretch>
                  </pic:blipFill>
                  <pic:spPr>
                    <a:xfrm>
                      <a:off x="0" y="0"/>
                      <a:ext cx="1624965" cy="3047365"/>
                    </a:xfrm>
                    <a:prstGeom prst="rect">
                      <a:avLst/>
                    </a:prstGeom>
                  </pic:spPr>
                </pic:pic>
              </a:graphicData>
            </a:graphic>
          </wp:inline>
        </w:drawing>
      </w:r>
    </w:p>
    <w:p w14:paraId="4DFCE97B">
      <w:pPr>
        <w:numPr>
          <w:ilvl w:val="0"/>
          <w:numId w:val="1"/>
        </w:numPr>
        <w:jc w:val="both"/>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val="en-US" w:eastAsia="zh-CN"/>
        </w:rPr>
        <w:t>PC端登录</w:t>
      </w:r>
    </w:p>
    <w:p w14:paraId="634B5F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智慧校园系统（PC端）登录方式支持两种：</w:t>
      </w:r>
    </w:p>
    <w:p w14:paraId="27A0094B">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账号密码登录：</w:t>
      </w:r>
      <w:r>
        <w:rPr>
          <w:rFonts w:hint="eastAsia" w:ascii="仿宋_GB2312" w:hAnsi="仿宋_GB2312" w:eastAsia="仿宋_GB2312" w:cs="仿宋_GB2312"/>
          <w:sz w:val="24"/>
          <w:szCs w:val="24"/>
          <w:lang w:val="en-US" w:eastAsia="zh-CN"/>
        </w:rPr>
        <w:t>输入账号（</w:t>
      </w:r>
      <w:r>
        <w:rPr>
          <w:rFonts w:hint="eastAsia" w:ascii="仿宋_GB2312" w:hAnsi="仿宋_GB2312" w:eastAsia="仿宋_GB2312" w:cs="仿宋_GB2312"/>
          <w:color w:val="FF0000"/>
          <w:sz w:val="24"/>
          <w:szCs w:val="24"/>
          <w:lang w:val="en-US" w:eastAsia="zh-CN"/>
        </w:rPr>
        <w:t>学/工号</w:t>
      </w:r>
      <w:r>
        <w:rPr>
          <w:rFonts w:hint="eastAsia" w:ascii="仿宋_GB2312" w:hAnsi="仿宋_GB2312" w:eastAsia="仿宋_GB2312" w:cs="仿宋_GB2312"/>
          <w:sz w:val="24"/>
          <w:szCs w:val="24"/>
          <w:lang w:val="en-US" w:eastAsia="zh-CN"/>
        </w:rPr>
        <w:t>）和密码（</w:t>
      </w:r>
      <w:r>
        <w:rPr>
          <w:rFonts w:hint="eastAsia" w:ascii="仿宋_GB2312" w:hAnsi="仿宋_GB2312" w:eastAsia="仿宋_GB2312" w:cs="仿宋_GB2312"/>
          <w:color w:val="FF0000"/>
          <w:sz w:val="24"/>
          <w:szCs w:val="24"/>
          <w:lang w:val="en-US" w:eastAsia="zh-CN"/>
        </w:rPr>
        <w:t>初始密码为身份证后六位，如有字母X，X为大写</w:t>
      </w:r>
      <w:r>
        <w:rPr>
          <w:rFonts w:hint="eastAsia" w:ascii="仿宋_GB2312" w:hAnsi="仿宋_GB2312" w:eastAsia="仿宋_GB2312" w:cs="仿宋_GB2312"/>
          <w:sz w:val="24"/>
          <w:szCs w:val="24"/>
          <w:lang w:val="en-US" w:eastAsia="zh-CN"/>
        </w:rPr>
        <w:t>）进行登录。</w:t>
      </w:r>
    </w:p>
    <w:p w14:paraId="2EC9CE23">
      <w:pPr>
        <w:numPr>
          <w:ilvl w:val="0"/>
          <w:numId w:val="0"/>
        </w:numPr>
        <w:ind w:left="420" w:leftChars="0" w:firstLine="420" w:firstLineChars="0"/>
        <w:jc w:val="both"/>
        <w:rPr>
          <w:rFonts w:hint="eastAsia"/>
          <w:lang w:val="en-US" w:eastAsia="zh-CN"/>
        </w:rPr>
      </w:pPr>
      <w:r>
        <w:drawing>
          <wp:inline distT="0" distB="0" distL="114300" distR="114300">
            <wp:extent cx="2258695" cy="2031365"/>
            <wp:effectExtent l="0" t="0" r="8255"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2258695" cy="2031365"/>
                    </a:xfrm>
                    <a:prstGeom prst="rect">
                      <a:avLst/>
                    </a:prstGeom>
                    <a:noFill/>
                    <a:ln>
                      <a:noFill/>
                    </a:ln>
                  </pic:spPr>
                </pic:pic>
              </a:graphicData>
            </a:graphic>
          </wp:inline>
        </w:drawing>
      </w:r>
    </w:p>
    <w:p w14:paraId="440543B6">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微信扫码登录：通过微信扫码进行登录（使用扫码登录前提是已完成账号绑定微信）。</w:t>
      </w:r>
    </w:p>
    <w:p w14:paraId="52CB3477">
      <w:pPr>
        <w:numPr>
          <w:ilvl w:val="0"/>
          <w:numId w:val="0"/>
        </w:numPr>
        <w:ind w:left="420" w:leftChars="0" w:firstLine="420" w:firstLineChars="0"/>
        <w:jc w:val="both"/>
      </w:pPr>
      <w:r>
        <w:drawing>
          <wp:inline distT="0" distB="0" distL="114300" distR="114300">
            <wp:extent cx="2280285" cy="2161540"/>
            <wp:effectExtent l="0" t="0" r="5715"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2280285" cy="2161540"/>
                    </a:xfrm>
                    <a:prstGeom prst="rect">
                      <a:avLst/>
                    </a:prstGeom>
                    <a:noFill/>
                    <a:ln>
                      <a:noFill/>
                    </a:ln>
                  </pic:spPr>
                </pic:pic>
              </a:graphicData>
            </a:graphic>
          </wp:inline>
        </w:drawing>
      </w:r>
    </w:p>
    <w:p w14:paraId="5673FE9A">
      <w:pPr>
        <w:numPr>
          <w:ilvl w:val="0"/>
          <w:numId w:val="0"/>
        </w:numPr>
        <w:ind w:left="420" w:leftChars="0" w:firstLine="420" w:firstLineChars="0"/>
        <w:jc w:val="both"/>
        <w:rPr>
          <w:rFonts w:hint="default"/>
          <w:lang w:val="en-US" w:eastAsia="zh-CN"/>
        </w:rPr>
      </w:pPr>
    </w:p>
    <w:p w14:paraId="3C657525">
      <w:pPr>
        <w:numPr>
          <w:ilvl w:val="0"/>
          <w:numId w:val="1"/>
        </w:numPr>
        <w:jc w:val="both"/>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val="en-US" w:eastAsia="zh-CN"/>
        </w:rPr>
        <w:t>移动端登录</w:t>
      </w:r>
    </w:p>
    <w:p w14:paraId="0F32C5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sz w:val="24"/>
          <w:szCs w:val="24"/>
          <w:lang w:val="en-US" w:eastAsia="zh-CN"/>
        </w:rPr>
        <w:t>移动端只支持密码登录，在微信公从号“广东培正学院智慧校园”点击</w:t>
      </w:r>
      <w:r>
        <w:rPr>
          <w:rFonts w:hint="eastAsia" w:ascii="仿宋_GB2312" w:hAnsi="仿宋_GB2312" w:eastAsia="仿宋_GB2312" w:cs="仿宋_GB2312"/>
          <w:b w:val="0"/>
          <w:bCs w:val="0"/>
          <w:sz w:val="24"/>
          <w:szCs w:val="24"/>
          <w:lang w:val="en-US" w:eastAsia="zh-CN"/>
        </w:rPr>
        <w:t>【移动门户】，输入学/工号与密码（</w:t>
      </w:r>
      <w:r>
        <w:rPr>
          <w:rFonts w:hint="eastAsia" w:ascii="仿宋_GB2312" w:hAnsi="仿宋_GB2312" w:eastAsia="仿宋_GB2312" w:cs="仿宋_GB2312"/>
          <w:b w:val="0"/>
          <w:bCs w:val="0"/>
          <w:color w:val="FF0000"/>
          <w:sz w:val="24"/>
          <w:szCs w:val="24"/>
          <w:lang w:val="en-US" w:eastAsia="zh-CN"/>
        </w:rPr>
        <w:t>初始密码为身份证后六位，如有字母X，X为大写</w:t>
      </w:r>
      <w:r>
        <w:rPr>
          <w:rFonts w:hint="eastAsia" w:ascii="仿宋_GB2312" w:hAnsi="仿宋_GB2312" w:eastAsia="仿宋_GB2312" w:cs="仿宋_GB2312"/>
          <w:b w:val="0"/>
          <w:bCs w:val="0"/>
          <w:sz w:val="24"/>
          <w:szCs w:val="24"/>
          <w:lang w:val="en-US" w:eastAsia="zh-CN"/>
        </w:rPr>
        <w:t>）进行登录。</w:t>
      </w:r>
    </w:p>
    <w:p w14:paraId="3438934C">
      <w:pPr>
        <w:numPr>
          <w:ilvl w:val="0"/>
          <w:numId w:val="0"/>
        </w:numPr>
        <w:ind w:firstLine="420" w:firstLineChars="0"/>
        <w:jc w:val="both"/>
        <w:rPr>
          <w:rFonts w:hint="default" w:ascii="宋体" w:hAnsi="宋体" w:eastAsia="宋体" w:cs="宋体"/>
          <w:b w:val="0"/>
          <w:bCs w:val="0"/>
          <w:lang w:val="en-US" w:eastAsia="zh-CN"/>
        </w:rPr>
      </w:pPr>
      <w:r>
        <w:rPr>
          <w:rFonts w:hint="default" w:ascii="宋体" w:hAnsi="宋体" w:eastAsia="宋体" w:cs="宋体"/>
          <w:b w:val="0"/>
          <w:bCs w:val="0"/>
          <w:lang w:val="en-US" w:eastAsia="zh-CN"/>
        </w:rPr>
        <w:drawing>
          <wp:inline distT="0" distB="0" distL="114300" distR="114300">
            <wp:extent cx="1873885" cy="2477770"/>
            <wp:effectExtent l="0" t="0" r="12065" b="17780"/>
            <wp:docPr id="5" name="图片 5" descr="172493663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4936633324"/>
                    <pic:cNvPicPr>
                      <a:picLocks noChangeAspect="1"/>
                    </pic:cNvPicPr>
                  </pic:nvPicPr>
                  <pic:blipFill>
                    <a:blip r:embed="rId9"/>
                    <a:stretch>
                      <a:fillRect/>
                    </a:stretch>
                  </pic:blipFill>
                  <pic:spPr>
                    <a:xfrm>
                      <a:off x="0" y="0"/>
                      <a:ext cx="1873885" cy="2477770"/>
                    </a:xfrm>
                    <a:prstGeom prst="rect">
                      <a:avLst/>
                    </a:prstGeom>
                  </pic:spPr>
                </pic:pic>
              </a:graphicData>
            </a:graphic>
          </wp:inline>
        </w:drawing>
      </w:r>
    </w:p>
    <w:p w14:paraId="78043991">
      <w:pPr>
        <w:numPr>
          <w:ilvl w:val="0"/>
          <w:numId w:val="0"/>
        </w:numPr>
        <w:ind w:firstLine="420" w:firstLineChars="0"/>
        <w:jc w:val="both"/>
        <w:rPr>
          <w:rFonts w:hint="default"/>
          <w:lang w:val="en-US" w:eastAsia="zh-CN"/>
        </w:rPr>
      </w:pPr>
    </w:p>
    <w:p w14:paraId="7356B3C0">
      <w:pPr>
        <w:numPr>
          <w:ilvl w:val="0"/>
          <w:numId w:val="1"/>
        </w:numPr>
        <w:jc w:val="both"/>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val="en-US" w:eastAsia="zh-CN"/>
        </w:rPr>
        <w:t>绑定邮箱、修改密码（此教程以PC端展示）</w:t>
      </w:r>
    </w:p>
    <w:p w14:paraId="28F4DA9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5" w:leftChars="0" w:hanging="425" w:firstLineChars="0"/>
        <w:jc w:val="both"/>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val="en-US" w:eastAsia="zh-CN"/>
        </w:rPr>
        <w:t>新用户（入学新生和新入职教职工）</w:t>
      </w:r>
    </w:p>
    <w:p w14:paraId="1292DD63">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val="en-US" w:eastAsia="zh-CN"/>
        </w:rPr>
        <w:t>新用户的初始密码为身份证后六位，为确保账号安全及方便重置密码，必须绑定邮箱和修改登录密码。首次登录时会弹出“绑定安全邮箱”页面。</w:t>
      </w:r>
    </w:p>
    <w:p w14:paraId="21CBB4B7">
      <w:pPr>
        <w:numPr>
          <w:ilvl w:val="0"/>
          <w:numId w:val="0"/>
        </w:numPr>
        <w:ind w:leftChars="0" w:firstLine="420" w:firstLineChars="0"/>
        <w:jc w:val="both"/>
      </w:pPr>
      <w:r>
        <w:drawing>
          <wp:inline distT="0" distB="0" distL="114300" distR="114300">
            <wp:extent cx="3656330" cy="2139950"/>
            <wp:effectExtent l="0" t="0" r="1270" b="1270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3656330" cy="2139950"/>
                    </a:xfrm>
                    <a:prstGeom prst="rect">
                      <a:avLst/>
                    </a:prstGeom>
                    <a:noFill/>
                    <a:ln>
                      <a:noFill/>
                    </a:ln>
                  </pic:spPr>
                </pic:pic>
              </a:graphicData>
            </a:graphic>
          </wp:inline>
        </w:drawing>
      </w:r>
    </w:p>
    <w:p w14:paraId="67A719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按页面提示步骤操作完成后，点击</w:t>
      </w:r>
      <w:r>
        <w:rPr>
          <w:rFonts w:hint="eastAsia" w:ascii="仿宋_GB2312" w:hAnsi="仿宋_GB2312" w:eastAsia="仿宋_GB2312" w:cs="仿宋_GB2312"/>
          <w:b w:val="0"/>
          <w:bCs w:val="0"/>
          <w:sz w:val="24"/>
          <w:szCs w:val="24"/>
          <w:lang w:val="en-US" w:eastAsia="zh-CN"/>
        </w:rPr>
        <w:t>【确认】。</w:t>
      </w:r>
    </w:p>
    <w:p w14:paraId="54FC0FDF">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val="en-US" w:eastAsia="zh-CN"/>
        </w:rPr>
        <w:t>根据密码规则（密码长度最少10位、任意字符）重置密码后点击【确认】。</w:t>
      </w:r>
    </w:p>
    <w:p w14:paraId="0BD23C89">
      <w:pPr>
        <w:numPr>
          <w:ilvl w:val="0"/>
          <w:numId w:val="0"/>
        </w:numPr>
        <w:ind w:leftChars="0" w:firstLine="420" w:firstLineChars="0"/>
        <w:jc w:val="both"/>
        <w:rPr>
          <w:rFonts w:hint="default"/>
          <w:b w:val="0"/>
          <w:bCs w:val="0"/>
          <w:lang w:eastAsia="zh-CN"/>
        </w:rPr>
      </w:pPr>
      <w:r>
        <w:drawing>
          <wp:inline distT="0" distB="0" distL="114300" distR="114300">
            <wp:extent cx="3550920" cy="2130425"/>
            <wp:effectExtent l="0" t="0" r="11430" b="31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3550920" cy="2130425"/>
                    </a:xfrm>
                    <a:prstGeom prst="rect">
                      <a:avLst/>
                    </a:prstGeom>
                    <a:noFill/>
                    <a:ln>
                      <a:noFill/>
                    </a:ln>
                  </pic:spPr>
                </pic:pic>
              </a:graphicData>
            </a:graphic>
          </wp:inline>
        </w:drawing>
      </w:r>
    </w:p>
    <w:p w14:paraId="687D159F">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val="en-US" w:eastAsia="zh-CN"/>
        </w:rPr>
        <w:t>修改密码成功后，系统进入门户系统，代表成功。</w:t>
      </w:r>
    </w:p>
    <w:p w14:paraId="21D121A2">
      <w:pPr>
        <w:numPr>
          <w:ilvl w:val="0"/>
          <w:numId w:val="0"/>
        </w:numPr>
        <w:ind w:leftChars="0" w:firstLine="420" w:firstLineChars="0"/>
        <w:jc w:val="both"/>
      </w:pPr>
      <w:r>
        <w:drawing>
          <wp:inline distT="0" distB="0" distL="114300" distR="114300">
            <wp:extent cx="3677285" cy="2075180"/>
            <wp:effectExtent l="0" t="0" r="18415" b="127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3677285" cy="2075180"/>
                    </a:xfrm>
                    <a:prstGeom prst="rect">
                      <a:avLst/>
                    </a:prstGeom>
                    <a:noFill/>
                    <a:ln>
                      <a:noFill/>
                    </a:ln>
                  </pic:spPr>
                </pic:pic>
              </a:graphicData>
            </a:graphic>
          </wp:inline>
        </w:drawing>
      </w:r>
    </w:p>
    <w:p w14:paraId="57198EE1">
      <w:pPr>
        <w:numPr>
          <w:ilvl w:val="0"/>
          <w:numId w:val="0"/>
        </w:numPr>
        <w:ind w:leftChars="0" w:firstLine="420" w:firstLineChars="0"/>
        <w:jc w:val="both"/>
        <w:rPr>
          <w:rFonts w:hint="default"/>
          <w:lang w:eastAsia="zh-CN"/>
        </w:rPr>
      </w:pPr>
    </w:p>
    <w:p w14:paraId="6B77280F">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5" w:leftChars="0" w:hanging="425" w:firstLineChars="0"/>
        <w:jc w:val="both"/>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val="en-US" w:eastAsia="zh-CN"/>
        </w:rPr>
        <w:t>历史用户</w:t>
      </w:r>
    </w:p>
    <w:p w14:paraId="16BBFCDF">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val="en-US" w:eastAsia="zh-CN"/>
        </w:rPr>
        <w:t>在智慧校园门户页面点击右上角下拉菜单【个人中心】。</w:t>
      </w:r>
    </w:p>
    <w:p w14:paraId="5ACED979">
      <w:pPr>
        <w:numPr>
          <w:ilvl w:val="0"/>
          <w:numId w:val="0"/>
        </w:numPr>
        <w:ind w:left="420" w:leftChars="0"/>
        <w:jc w:val="both"/>
        <w:rPr>
          <w:rFonts w:hint="default"/>
          <w:b w:val="0"/>
          <w:bCs w:val="0"/>
          <w:lang w:eastAsia="zh-CN"/>
        </w:rPr>
      </w:pPr>
      <w:r>
        <w:drawing>
          <wp:inline distT="0" distB="0" distL="114300" distR="114300">
            <wp:extent cx="3282950" cy="1595120"/>
            <wp:effectExtent l="0" t="0" r="12700" b="508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3"/>
                    <a:stretch>
                      <a:fillRect/>
                    </a:stretch>
                  </pic:blipFill>
                  <pic:spPr>
                    <a:xfrm>
                      <a:off x="0" y="0"/>
                      <a:ext cx="3282950" cy="1595120"/>
                    </a:xfrm>
                    <a:prstGeom prst="rect">
                      <a:avLst/>
                    </a:prstGeom>
                    <a:noFill/>
                    <a:ln>
                      <a:noFill/>
                    </a:ln>
                  </pic:spPr>
                </pic:pic>
              </a:graphicData>
            </a:graphic>
          </wp:inline>
        </w:drawing>
      </w:r>
    </w:p>
    <w:p w14:paraId="69FEE796">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5" w:leftChars="0" w:hanging="425" w:firstLineChars="0"/>
        <w:jc w:val="both"/>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val="en-US" w:eastAsia="zh-CN"/>
        </w:rPr>
        <w:t>点击页面“登录密码”的【修改】，根据提示进行操作即可。</w:t>
      </w:r>
    </w:p>
    <w:p w14:paraId="40688D37">
      <w:pPr>
        <w:numPr>
          <w:ilvl w:val="0"/>
          <w:numId w:val="0"/>
        </w:numPr>
        <w:ind w:left="420" w:leftChars="0"/>
        <w:jc w:val="both"/>
      </w:pPr>
      <w:r>
        <w:drawing>
          <wp:inline distT="0" distB="0" distL="114300" distR="114300">
            <wp:extent cx="3328035" cy="2124710"/>
            <wp:effectExtent l="0" t="0" r="5715" b="889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4"/>
                    <a:stretch>
                      <a:fillRect/>
                    </a:stretch>
                  </pic:blipFill>
                  <pic:spPr>
                    <a:xfrm>
                      <a:off x="0" y="0"/>
                      <a:ext cx="3328035" cy="2124710"/>
                    </a:xfrm>
                    <a:prstGeom prst="rect">
                      <a:avLst/>
                    </a:prstGeom>
                    <a:noFill/>
                    <a:ln>
                      <a:noFill/>
                    </a:ln>
                  </pic:spPr>
                </pic:pic>
              </a:graphicData>
            </a:graphic>
          </wp:inline>
        </w:drawing>
      </w:r>
    </w:p>
    <w:p w14:paraId="52F23292">
      <w:pPr>
        <w:numPr>
          <w:ilvl w:val="0"/>
          <w:numId w:val="0"/>
        </w:numPr>
        <w:ind w:left="420" w:leftChars="0"/>
        <w:jc w:val="both"/>
        <w:rPr>
          <w:rFonts w:hint="default"/>
          <w:lang w:eastAsia="zh-CN"/>
        </w:rPr>
      </w:pPr>
      <w:r>
        <w:drawing>
          <wp:inline distT="0" distB="0" distL="114300" distR="114300">
            <wp:extent cx="3352800" cy="1984375"/>
            <wp:effectExtent l="0" t="0" r="0" b="1587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5"/>
                    <a:stretch>
                      <a:fillRect/>
                    </a:stretch>
                  </pic:blipFill>
                  <pic:spPr>
                    <a:xfrm>
                      <a:off x="0" y="0"/>
                      <a:ext cx="3352800" cy="1984375"/>
                    </a:xfrm>
                    <a:prstGeom prst="rect">
                      <a:avLst/>
                    </a:prstGeom>
                    <a:noFill/>
                    <a:ln>
                      <a:noFill/>
                    </a:ln>
                  </pic:spPr>
                </pic:pic>
              </a:graphicData>
            </a:graphic>
          </wp:inline>
        </w:drawing>
      </w:r>
    </w:p>
    <w:p w14:paraId="42B771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420" w:firstLineChars="0"/>
        <w:jc w:val="both"/>
        <w:textAlignment w:val="auto"/>
        <w:rPr>
          <w:rFonts w:hint="default"/>
          <w:b w:val="0"/>
          <w:bCs w:val="0"/>
          <w:lang w:eastAsia="zh-CN"/>
        </w:rPr>
      </w:pPr>
    </w:p>
    <w:p w14:paraId="15A1B50E">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val="en-US" w:eastAsia="zh-CN"/>
        </w:rPr>
        <w:t>绑定微信（扫码登录仅支持PC端）</w:t>
      </w:r>
    </w:p>
    <w:p w14:paraId="1C89A282">
      <w:pPr>
        <w:keepNext w:val="0"/>
        <w:keepLines w:val="0"/>
        <w:pageBreakBefore w:val="0"/>
        <w:widowControl w:val="0"/>
        <w:numPr>
          <w:numId w:val="0"/>
        </w:numPr>
        <w:kinsoku/>
        <w:wordWrap/>
        <w:overflowPunct/>
        <w:topLinePunct w:val="0"/>
        <w:autoSpaceDE/>
        <w:autoSpaceDN/>
        <w:bidi w:val="0"/>
        <w:adjustRightInd/>
        <w:snapToGrid/>
        <w:spacing w:line="360" w:lineRule="auto"/>
        <w:ind w:firstLine="42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智慧校园账号绑定微信号前提条件是使用账号密码方式登录已经成功后才能进行绑定。</w:t>
      </w:r>
    </w:p>
    <w:p w14:paraId="0042628C">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2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PC端浏览器访问i.peizheng.edu.cn网址，点击登录页面的</w:t>
      </w:r>
      <w:r>
        <w:rPr>
          <w:rFonts w:hint="eastAsia" w:ascii="仿宋_GB2312" w:hAnsi="仿宋_GB2312" w:eastAsia="仿宋_GB2312" w:cs="仿宋_GB2312"/>
          <w:b w:val="0"/>
          <w:bCs w:val="0"/>
          <w:sz w:val="24"/>
          <w:szCs w:val="24"/>
          <w:lang w:val="en-US" w:eastAsia="zh-CN"/>
        </w:rPr>
        <w:t>【微信扫码】。</w:t>
      </w:r>
    </w:p>
    <w:p w14:paraId="5E6541D1">
      <w:pPr>
        <w:keepNext w:val="0"/>
        <w:keepLines w:val="0"/>
        <w:pageBreakBefore w:val="0"/>
        <w:widowControl w:val="0"/>
        <w:numPr>
          <w:numId w:val="0"/>
        </w:numPr>
        <w:kinsoku/>
        <w:wordWrap/>
        <w:overflowPunct/>
        <w:topLinePunct w:val="0"/>
        <w:autoSpaceDE/>
        <w:autoSpaceDN/>
        <w:bidi w:val="0"/>
        <w:adjustRightInd/>
        <w:snapToGrid/>
        <w:spacing w:line="360" w:lineRule="auto"/>
        <w:ind w:left="420" w:leftChars="0" w:firstLine="420" w:firstLineChars="0"/>
        <w:jc w:val="both"/>
        <w:textAlignment w:val="auto"/>
        <w:rPr>
          <w:rFonts w:hint="eastAsia" w:ascii="仿宋_GB2312" w:hAnsi="仿宋_GB2312" w:eastAsia="仿宋_GB2312" w:cs="仿宋_GB2312"/>
          <w:b w:val="0"/>
          <w:bCs w:val="0"/>
          <w:sz w:val="24"/>
          <w:szCs w:val="24"/>
          <w:lang w:val="en-US" w:eastAsia="zh-CN"/>
        </w:rPr>
      </w:pPr>
      <w:r>
        <w:drawing>
          <wp:inline distT="0" distB="0" distL="114300" distR="114300">
            <wp:extent cx="3178175" cy="1552575"/>
            <wp:effectExtent l="0" t="0" r="317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3178175" cy="1552575"/>
                    </a:xfrm>
                    <a:prstGeom prst="rect">
                      <a:avLst/>
                    </a:prstGeom>
                    <a:noFill/>
                    <a:ln>
                      <a:noFill/>
                    </a:ln>
                  </pic:spPr>
                </pic:pic>
              </a:graphicData>
            </a:graphic>
          </wp:inline>
        </w:drawing>
      </w:r>
    </w:p>
    <w:p w14:paraId="0A3F9CD6">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20" w:firstLineChars="0"/>
        <w:jc w:val="both"/>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打开微信进行扫码后，在微信确认页面点击【允许】。</w:t>
      </w:r>
    </w:p>
    <w:p w14:paraId="531D708B">
      <w:pPr>
        <w:keepNext w:val="0"/>
        <w:keepLines w:val="0"/>
        <w:pageBreakBefore w:val="0"/>
        <w:widowControl w:val="0"/>
        <w:numPr>
          <w:numId w:val="0"/>
        </w:numPr>
        <w:kinsoku/>
        <w:wordWrap/>
        <w:overflowPunct/>
        <w:topLinePunct w:val="0"/>
        <w:autoSpaceDE/>
        <w:autoSpaceDN/>
        <w:bidi w:val="0"/>
        <w:adjustRightInd/>
        <w:snapToGrid/>
        <w:spacing w:line="360" w:lineRule="auto"/>
        <w:ind w:left="420" w:leftChars="0" w:firstLine="420" w:firstLineChars="0"/>
        <w:jc w:val="both"/>
        <w:textAlignment w:val="auto"/>
        <w:rPr>
          <w:rFonts w:hint="default" w:ascii="仿宋_GB2312" w:hAnsi="仿宋_GB2312" w:eastAsia="仿宋_GB2312" w:cs="仿宋_GB2312"/>
          <w:b w:val="0"/>
          <w:bCs w:val="0"/>
          <w:sz w:val="24"/>
          <w:szCs w:val="24"/>
          <w:lang w:val="en-US" w:eastAsia="zh-CN"/>
        </w:rPr>
      </w:pPr>
      <w:r>
        <w:rPr>
          <w:rFonts w:hint="eastAsia"/>
          <w:lang w:val="en-US" w:eastAsia="zh-CN"/>
        </w:rPr>
        <w:drawing>
          <wp:inline distT="0" distB="0" distL="114300" distR="114300">
            <wp:extent cx="2032635" cy="2936240"/>
            <wp:effectExtent l="0" t="0" r="5715" b="16510"/>
            <wp:docPr id="18" name="图片 18" descr="132836b4c236af686650944317cf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32836b4c236af686650944317cfe45"/>
                    <pic:cNvPicPr>
                      <a:picLocks noChangeAspect="1"/>
                    </pic:cNvPicPr>
                  </pic:nvPicPr>
                  <pic:blipFill>
                    <a:blip r:embed="rId17"/>
                    <a:stretch>
                      <a:fillRect/>
                    </a:stretch>
                  </pic:blipFill>
                  <pic:spPr>
                    <a:xfrm>
                      <a:off x="0" y="0"/>
                      <a:ext cx="2032635" cy="2936240"/>
                    </a:xfrm>
                    <a:prstGeom prst="rect">
                      <a:avLst/>
                    </a:prstGeom>
                  </pic:spPr>
                </pic:pic>
              </a:graphicData>
            </a:graphic>
          </wp:inline>
        </w:drawing>
      </w:r>
    </w:p>
    <w:p w14:paraId="37A21B97">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20" w:firstLineChars="0"/>
        <w:jc w:val="both"/>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sz w:val="24"/>
          <w:szCs w:val="24"/>
          <w:lang w:val="en-US" w:eastAsia="zh-CN"/>
        </w:rPr>
        <w:t>智慧校园系统会跳转到绑定界面，输入本人账号和密码后点击</w:t>
      </w:r>
      <w:r>
        <w:rPr>
          <w:rFonts w:hint="eastAsia" w:ascii="仿宋_GB2312" w:hAnsi="仿宋_GB2312" w:eastAsia="仿宋_GB2312" w:cs="仿宋_GB2312"/>
          <w:b w:val="0"/>
          <w:bCs w:val="0"/>
          <w:sz w:val="24"/>
          <w:szCs w:val="24"/>
          <w:lang w:val="en-US" w:eastAsia="zh-CN"/>
        </w:rPr>
        <w:t>【</w:t>
      </w:r>
      <w:r>
        <w:rPr>
          <w:rFonts w:hint="eastAsia" w:ascii="仿宋_GB2312" w:hAnsi="仿宋_GB2312" w:eastAsia="仿宋_GB2312" w:cs="仿宋_GB2312"/>
          <w:sz w:val="24"/>
          <w:szCs w:val="24"/>
          <w:lang w:val="en-US" w:eastAsia="zh-CN"/>
        </w:rPr>
        <w:t>确认并绑定</w:t>
      </w:r>
      <w:r>
        <w:rPr>
          <w:rFonts w:hint="eastAsia" w:ascii="仿宋_GB2312" w:hAnsi="仿宋_GB2312" w:eastAsia="仿宋_GB2312" w:cs="仿宋_GB2312"/>
          <w:b w:val="0"/>
          <w:bCs w:val="0"/>
          <w:sz w:val="24"/>
          <w:szCs w:val="24"/>
          <w:lang w:val="en-US" w:eastAsia="zh-CN"/>
        </w:rPr>
        <w:t>】</w:t>
      </w:r>
      <w:r>
        <w:rPr>
          <w:rFonts w:hint="eastAsia" w:ascii="仿宋_GB2312" w:hAnsi="仿宋_GB2312" w:eastAsia="仿宋_GB2312" w:cs="仿宋_GB2312"/>
          <w:sz w:val="24"/>
          <w:szCs w:val="24"/>
          <w:lang w:val="en-US" w:eastAsia="zh-CN"/>
        </w:rPr>
        <w:t>。</w:t>
      </w:r>
      <w:bookmarkStart w:id="0" w:name="_GoBack"/>
      <w:bookmarkEnd w:id="0"/>
    </w:p>
    <w:p w14:paraId="4B953CD9">
      <w:pPr>
        <w:keepNext w:val="0"/>
        <w:keepLines w:val="0"/>
        <w:pageBreakBefore w:val="0"/>
        <w:widowControl w:val="0"/>
        <w:numPr>
          <w:numId w:val="0"/>
        </w:numPr>
        <w:kinsoku/>
        <w:wordWrap/>
        <w:overflowPunct/>
        <w:topLinePunct w:val="0"/>
        <w:autoSpaceDE/>
        <w:autoSpaceDN/>
        <w:bidi w:val="0"/>
        <w:adjustRightInd/>
        <w:snapToGrid/>
        <w:spacing w:line="360" w:lineRule="auto"/>
        <w:ind w:firstLine="420" w:firstLineChars="0"/>
        <w:jc w:val="both"/>
        <w:textAlignment w:val="auto"/>
        <w:rPr>
          <w:rFonts w:hint="default" w:ascii="仿宋_GB2312" w:hAnsi="仿宋_GB2312" w:eastAsia="仿宋_GB2312" w:cs="仿宋_GB2312"/>
          <w:b w:val="0"/>
          <w:bCs w:val="0"/>
          <w:sz w:val="24"/>
          <w:szCs w:val="24"/>
          <w:lang w:val="en-US" w:eastAsia="zh-CN"/>
        </w:rPr>
      </w:pPr>
      <w:r>
        <w:drawing>
          <wp:inline distT="0" distB="0" distL="114300" distR="114300">
            <wp:extent cx="3108325" cy="1839595"/>
            <wp:effectExtent l="0" t="0" r="15875" b="825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8"/>
                    <a:stretch>
                      <a:fillRect/>
                    </a:stretch>
                  </pic:blipFill>
                  <pic:spPr>
                    <a:xfrm>
                      <a:off x="0" y="0"/>
                      <a:ext cx="3108325" cy="1839595"/>
                    </a:xfrm>
                    <a:prstGeom prst="rect">
                      <a:avLst/>
                    </a:prstGeom>
                    <a:noFill/>
                    <a:ln>
                      <a:noFill/>
                    </a:ln>
                  </pic:spPr>
                </pic:pic>
              </a:graphicData>
            </a:graphic>
          </wp:inline>
        </w:drawing>
      </w:r>
    </w:p>
    <w:p w14:paraId="115F49C6">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20" w:firstLineChars="0"/>
        <w:jc w:val="both"/>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sz w:val="24"/>
          <w:szCs w:val="24"/>
          <w:lang w:val="en-US" w:eastAsia="zh-CN"/>
        </w:rPr>
        <w:t>绑定成功后直接进入智慧校园系统页面。</w:t>
      </w:r>
    </w:p>
    <w:p w14:paraId="23FB9AC7">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default" w:ascii="仿宋_GB2312" w:hAnsi="仿宋_GB2312" w:eastAsia="仿宋_GB2312" w:cs="仿宋_GB2312"/>
          <w:b w:val="0"/>
          <w:bCs w:val="0"/>
          <w:sz w:val="24"/>
          <w:szCs w:val="24"/>
          <w:lang w:val="en-US" w:eastAsia="zh-CN"/>
        </w:rPr>
      </w:pPr>
      <w:r>
        <w:drawing>
          <wp:inline distT="0" distB="0" distL="114300" distR="114300">
            <wp:extent cx="3477895" cy="1988185"/>
            <wp:effectExtent l="0" t="0" r="8255" b="1206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9"/>
                    <a:stretch>
                      <a:fillRect/>
                    </a:stretch>
                  </pic:blipFill>
                  <pic:spPr>
                    <a:xfrm>
                      <a:off x="0" y="0"/>
                      <a:ext cx="3477895" cy="1988185"/>
                    </a:xfrm>
                    <a:prstGeom prst="rect">
                      <a:avLst/>
                    </a:prstGeom>
                    <a:noFill/>
                    <a:ln>
                      <a:noFill/>
                    </a:ln>
                  </pic:spPr>
                </pic:pic>
              </a:graphicData>
            </a:graphic>
          </wp:inline>
        </w:drawing>
      </w:r>
    </w:p>
    <w:p w14:paraId="27037B56">
      <w:pPr>
        <w:keepNext w:val="0"/>
        <w:keepLines w:val="0"/>
        <w:pageBreakBefore w:val="0"/>
        <w:widowControl w:val="0"/>
        <w:numPr>
          <w:numId w:val="0"/>
        </w:numPr>
        <w:kinsoku/>
        <w:wordWrap/>
        <w:overflowPunct/>
        <w:topLinePunct w:val="0"/>
        <w:autoSpaceDE/>
        <w:autoSpaceDN/>
        <w:bidi w:val="0"/>
        <w:adjustRightInd/>
        <w:snapToGrid/>
        <w:spacing w:line="360" w:lineRule="auto"/>
        <w:ind w:firstLine="420" w:firstLineChars="0"/>
        <w:jc w:val="both"/>
        <w:textAlignment w:val="auto"/>
        <w:rPr>
          <w:rFonts w:hint="default" w:ascii="仿宋_GB2312" w:hAnsi="仿宋_GB2312" w:eastAsia="仿宋_GB2312" w:cs="仿宋_GB2312"/>
          <w:b w:val="0"/>
          <w:bCs w:val="0"/>
          <w:sz w:val="24"/>
          <w:szCs w:val="24"/>
          <w:lang w:val="en-US" w:eastAsia="zh-CN"/>
        </w:rPr>
      </w:pPr>
    </w:p>
    <w:p w14:paraId="705EC20A">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val="en-US" w:eastAsia="zh-CN"/>
        </w:rPr>
        <w:t>找回密码（此教程以PC端展示）</w:t>
      </w:r>
    </w:p>
    <w:p w14:paraId="6EF8D3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如果忘记密码，可以通过“忘记密码”功能来重置密码。</w:t>
      </w:r>
    </w:p>
    <w:p w14:paraId="4DF7FACD">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val="en-US" w:eastAsia="zh-CN"/>
        </w:rPr>
        <w:t>智慧校园系统登录页面点击【忘记密码】。</w:t>
      </w:r>
    </w:p>
    <w:p w14:paraId="5DC5F8FC">
      <w:pPr>
        <w:numPr>
          <w:ilvl w:val="0"/>
          <w:numId w:val="0"/>
        </w:numPr>
        <w:ind w:leftChars="0" w:firstLine="420" w:firstLineChars="0"/>
        <w:jc w:val="both"/>
        <w:rPr>
          <w:rFonts w:hint="default"/>
          <w:b/>
          <w:bCs/>
          <w:lang w:eastAsia="zh-CN"/>
        </w:rPr>
      </w:pPr>
      <w:r>
        <w:drawing>
          <wp:inline distT="0" distB="0" distL="114300" distR="114300">
            <wp:extent cx="3168015" cy="1577340"/>
            <wp:effectExtent l="0" t="0" r="13335" b="381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0"/>
                    <a:stretch>
                      <a:fillRect/>
                    </a:stretch>
                  </pic:blipFill>
                  <pic:spPr>
                    <a:xfrm>
                      <a:off x="0" y="0"/>
                      <a:ext cx="3168015" cy="1577340"/>
                    </a:xfrm>
                    <a:prstGeom prst="rect">
                      <a:avLst/>
                    </a:prstGeom>
                    <a:noFill/>
                    <a:ln>
                      <a:noFill/>
                    </a:ln>
                  </pic:spPr>
                </pic:pic>
              </a:graphicData>
            </a:graphic>
          </wp:inline>
        </w:drawing>
      </w:r>
    </w:p>
    <w:p w14:paraId="40E2A65E">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val="en-US" w:eastAsia="zh-CN"/>
        </w:rPr>
        <w:t>输入工号，点击【下一步】。</w:t>
      </w:r>
    </w:p>
    <w:p w14:paraId="0650D5E0">
      <w:pPr>
        <w:numPr>
          <w:ilvl w:val="0"/>
          <w:numId w:val="0"/>
        </w:numPr>
        <w:ind w:leftChars="0" w:firstLine="420" w:firstLineChars="0"/>
        <w:jc w:val="both"/>
        <w:rPr>
          <w:rFonts w:hint="default"/>
          <w:lang w:eastAsia="zh-CN"/>
        </w:rPr>
      </w:pPr>
      <w:r>
        <w:drawing>
          <wp:inline distT="0" distB="0" distL="114300" distR="114300">
            <wp:extent cx="3183255" cy="1603375"/>
            <wp:effectExtent l="0" t="0" r="17145" b="1587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1"/>
                    <a:stretch>
                      <a:fillRect/>
                    </a:stretch>
                  </pic:blipFill>
                  <pic:spPr>
                    <a:xfrm>
                      <a:off x="0" y="0"/>
                      <a:ext cx="3183255" cy="1603375"/>
                    </a:xfrm>
                    <a:prstGeom prst="rect">
                      <a:avLst/>
                    </a:prstGeom>
                    <a:noFill/>
                    <a:ln>
                      <a:noFill/>
                    </a:ln>
                  </pic:spPr>
                </pic:pic>
              </a:graphicData>
            </a:graphic>
          </wp:inline>
        </w:drawing>
      </w:r>
    </w:p>
    <w:p w14:paraId="79638FE9">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val="en-US" w:eastAsia="zh-CN"/>
        </w:rPr>
        <w:t>选择找回方式下拉菜单选择“安全邮箱”。</w:t>
      </w:r>
    </w:p>
    <w:p w14:paraId="78C75E4C">
      <w:pPr>
        <w:numPr>
          <w:ilvl w:val="0"/>
          <w:numId w:val="0"/>
        </w:numPr>
        <w:ind w:leftChars="0" w:firstLine="420" w:firstLineChars="0"/>
        <w:jc w:val="both"/>
        <w:rPr>
          <w:rFonts w:hint="default"/>
          <w:b/>
          <w:bCs/>
          <w:lang w:eastAsia="zh-CN"/>
        </w:rPr>
      </w:pPr>
      <w:r>
        <w:drawing>
          <wp:inline distT="0" distB="0" distL="114300" distR="114300">
            <wp:extent cx="3011805" cy="1276350"/>
            <wp:effectExtent l="0" t="0" r="17145"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2"/>
                    <a:stretch>
                      <a:fillRect/>
                    </a:stretch>
                  </pic:blipFill>
                  <pic:spPr>
                    <a:xfrm>
                      <a:off x="0" y="0"/>
                      <a:ext cx="3011805" cy="1276350"/>
                    </a:xfrm>
                    <a:prstGeom prst="rect">
                      <a:avLst/>
                    </a:prstGeom>
                    <a:noFill/>
                    <a:ln>
                      <a:noFill/>
                    </a:ln>
                  </pic:spPr>
                </pic:pic>
              </a:graphicData>
            </a:graphic>
          </wp:inline>
        </w:drawing>
      </w:r>
    </w:p>
    <w:p w14:paraId="0EACE508">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val="en-US" w:eastAsia="zh-CN"/>
        </w:rPr>
        <w:t>输入系统验证码，点击【获取邮箱验证码】，输入邮箱收到的验证码后，点击【下一步】。</w:t>
      </w:r>
    </w:p>
    <w:p w14:paraId="624EFD15">
      <w:pPr>
        <w:numPr>
          <w:ilvl w:val="0"/>
          <w:numId w:val="0"/>
        </w:numPr>
        <w:ind w:leftChars="0" w:firstLine="420" w:firstLineChars="0"/>
        <w:jc w:val="both"/>
        <w:rPr>
          <w:rFonts w:hint="default"/>
          <w:b/>
          <w:bCs/>
          <w:lang w:eastAsia="zh-CN"/>
        </w:rPr>
      </w:pPr>
      <w:r>
        <w:drawing>
          <wp:inline distT="0" distB="0" distL="114300" distR="114300">
            <wp:extent cx="3463290" cy="2379980"/>
            <wp:effectExtent l="0" t="0" r="3810" b="127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3"/>
                    <a:stretch>
                      <a:fillRect/>
                    </a:stretch>
                  </pic:blipFill>
                  <pic:spPr>
                    <a:xfrm>
                      <a:off x="0" y="0"/>
                      <a:ext cx="3463290" cy="2379980"/>
                    </a:xfrm>
                    <a:prstGeom prst="rect">
                      <a:avLst/>
                    </a:prstGeom>
                    <a:noFill/>
                    <a:ln>
                      <a:noFill/>
                    </a:ln>
                  </pic:spPr>
                </pic:pic>
              </a:graphicData>
            </a:graphic>
          </wp:inline>
        </w:drawing>
      </w:r>
    </w:p>
    <w:p w14:paraId="5CF90D75">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val="en-US" w:eastAsia="zh-CN"/>
        </w:rPr>
        <w:t>输入新密码后点击【重置密码】。</w:t>
      </w:r>
    </w:p>
    <w:p w14:paraId="04AC6A1D">
      <w:pPr>
        <w:numPr>
          <w:ilvl w:val="0"/>
          <w:numId w:val="0"/>
        </w:numPr>
        <w:ind w:leftChars="0" w:firstLine="420" w:firstLineChars="0"/>
        <w:jc w:val="both"/>
      </w:pPr>
      <w:r>
        <w:drawing>
          <wp:inline distT="0" distB="0" distL="114300" distR="114300">
            <wp:extent cx="2930525" cy="1699260"/>
            <wp:effectExtent l="0" t="0" r="3175" b="15240"/>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24"/>
                    <a:stretch>
                      <a:fillRect/>
                    </a:stretch>
                  </pic:blipFill>
                  <pic:spPr>
                    <a:xfrm>
                      <a:off x="0" y="0"/>
                      <a:ext cx="2930525" cy="1699260"/>
                    </a:xfrm>
                    <a:prstGeom prst="rect">
                      <a:avLst/>
                    </a:prstGeom>
                    <a:noFill/>
                    <a:ln>
                      <a:noFill/>
                    </a:ln>
                  </pic:spPr>
                </pic:pic>
              </a:graphicData>
            </a:graphic>
          </wp:inline>
        </w:drawing>
      </w:r>
    </w:p>
    <w:p w14:paraId="084544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出现确认提示框后，点击</w:t>
      </w:r>
      <w:r>
        <w:rPr>
          <w:rFonts w:hint="eastAsia" w:ascii="仿宋_GB2312" w:hAnsi="仿宋_GB2312" w:eastAsia="仿宋_GB2312" w:cs="仿宋_GB2312"/>
          <w:b w:val="0"/>
          <w:bCs w:val="0"/>
          <w:sz w:val="24"/>
          <w:szCs w:val="24"/>
          <w:lang w:val="en-US" w:eastAsia="zh-CN"/>
        </w:rPr>
        <w:t>【确定】，密码重置完成。</w:t>
      </w:r>
    </w:p>
    <w:p w14:paraId="1128E912">
      <w:pPr>
        <w:numPr>
          <w:ilvl w:val="0"/>
          <w:numId w:val="0"/>
        </w:numPr>
        <w:ind w:leftChars="0" w:firstLine="420" w:firstLineChars="0"/>
        <w:jc w:val="both"/>
        <w:rPr>
          <w:rFonts w:hint="default"/>
          <w:b/>
          <w:bCs/>
          <w:lang w:eastAsia="zh-CN"/>
        </w:rPr>
      </w:pPr>
      <w:r>
        <w:drawing>
          <wp:inline distT="0" distB="0" distL="114300" distR="114300">
            <wp:extent cx="2959100" cy="1630680"/>
            <wp:effectExtent l="0" t="0" r="12700" b="7620"/>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pic:cNvPicPr>
                      <a:picLocks noChangeAspect="1"/>
                    </pic:cNvPicPr>
                  </pic:nvPicPr>
                  <pic:blipFill>
                    <a:blip r:embed="rId25"/>
                    <a:stretch>
                      <a:fillRect/>
                    </a:stretch>
                  </pic:blipFill>
                  <pic:spPr>
                    <a:xfrm>
                      <a:off x="0" y="0"/>
                      <a:ext cx="2959100" cy="1630680"/>
                    </a:xfrm>
                    <a:prstGeom prst="rect">
                      <a:avLst/>
                    </a:prstGeom>
                    <a:noFill/>
                    <a:ln>
                      <a:noFill/>
                    </a:ln>
                  </pic:spPr>
                </pic:pic>
              </a:graphicData>
            </a:graphic>
          </wp:inline>
        </w:drawing>
      </w:r>
    </w:p>
    <w:p w14:paraId="5B66684A">
      <w:pPr>
        <w:ind w:firstLine="420" w:firstLineChars="0"/>
        <w:jc w:val="both"/>
        <w:rPr>
          <w:rFonts w:hint="default"/>
          <w:lang w:val="en-US" w:eastAsia="zh-CN"/>
        </w:rPr>
      </w:pPr>
    </w:p>
    <w:p w14:paraId="1D90C510">
      <w:pPr>
        <w:bidi w:val="0"/>
        <w:rPr>
          <w:rFonts w:hint="default" w:asciiTheme="minorHAnsi" w:hAnsiTheme="minorHAnsi" w:eastAsiaTheme="minorEastAsia" w:cstheme="minorBidi"/>
          <w:kern w:val="2"/>
          <w:sz w:val="21"/>
          <w:szCs w:val="24"/>
          <w:lang w:val="en-US" w:eastAsia="zh-CN" w:bidi="ar-SA"/>
        </w:rPr>
      </w:pPr>
    </w:p>
    <w:p w14:paraId="6C3946FD">
      <w:pPr>
        <w:bidi w:val="0"/>
        <w:rPr>
          <w:rFonts w:hint="default"/>
          <w:lang w:val="en-US" w:eastAsia="zh-CN"/>
        </w:rPr>
      </w:pPr>
    </w:p>
    <w:p w14:paraId="52A03843">
      <w:pPr>
        <w:bidi w:val="0"/>
        <w:rPr>
          <w:rFonts w:hint="default"/>
          <w:lang w:val="en-US" w:eastAsia="zh-CN"/>
        </w:rPr>
      </w:pPr>
    </w:p>
    <w:p w14:paraId="328AA4FB">
      <w:pPr>
        <w:bidi w:val="0"/>
        <w:rPr>
          <w:rFonts w:hint="default"/>
          <w:lang w:val="en-US" w:eastAsia="zh-CN"/>
        </w:rPr>
      </w:pPr>
    </w:p>
    <w:p w14:paraId="790411BD">
      <w:pPr>
        <w:tabs>
          <w:tab w:val="left" w:pos="5680"/>
        </w:tabs>
        <w:bidi w:val="0"/>
        <w:jc w:val="right"/>
        <w:rPr>
          <w:rFonts w:hint="eastAsia"/>
          <w:lang w:val="en-US" w:eastAsia="zh-CN"/>
        </w:rPr>
      </w:pPr>
      <w:r>
        <w:rPr>
          <w:rFonts w:hint="eastAsia"/>
          <w:lang w:val="en-US" w:eastAsia="zh-CN"/>
        </w:rPr>
        <w:tab/>
      </w:r>
      <w:r>
        <w:rPr>
          <w:rFonts w:hint="eastAsia"/>
          <w:lang w:val="en-US" w:eastAsia="zh-CN"/>
        </w:rPr>
        <w:t>信息与设备管理处</w:t>
      </w:r>
    </w:p>
    <w:p w14:paraId="065F2B33">
      <w:pPr>
        <w:tabs>
          <w:tab w:val="left" w:pos="5680"/>
        </w:tabs>
        <w:bidi w:val="0"/>
        <w:jc w:val="right"/>
        <w:rPr>
          <w:rFonts w:hint="default"/>
          <w:lang w:val="en-US" w:eastAsia="zh-CN"/>
        </w:rPr>
      </w:pPr>
      <w:r>
        <w:rPr>
          <w:rFonts w:hint="eastAsia"/>
          <w:lang w:val="en-US" w:eastAsia="zh-CN"/>
        </w:rPr>
        <w:t>2024-8-30</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39596">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A0FFA3">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14:paraId="46A0FFA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DA608"/>
    <w:multiLevelType w:val="singleLevel"/>
    <w:tmpl w:val="810DA608"/>
    <w:lvl w:ilvl="0" w:tentative="0">
      <w:start w:val="1"/>
      <w:numFmt w:val="decimal"/>
      <w:suff w:val="nothing"/>
      <w:lvlText w:val="%1、"/>
      <w:lvlJc w:val="left"/>
    </w:lvl>
  </w:abstractNum>
  <w:abstractNum w:abstractNumId="1">
    <w:nsid w:val="A4060295"/>
    <w:multiLevelType w:val="singleLevel"/>
    <w:tmpl w:val="A4060295"/>
    <w:lvl w:ilvl="0" w:tentative="0">
      <w:start w:val="1"/>
      <w:numFmt w:val="decimal"/>
      <w:suff w:val="nothing"/>
      <w:lvlText w:val="%1、"/>
      <w:lvlJc w:val="left"/>
    </w:lvl>
  </w:abstractNum>
  <w:abstractNum w:abstractNumId="2">
    <w:nsid w:val="11B9AC5E"/>
    <w:multiLevelType w:val="singleLevel"/>
    <w:tmpl w:val="11B9AC5E"/>
    <w:lvl w:ilvl="0" w:tentative="0">
      <w:start w:val="1"/>
      <w:numFmt w:val="chineseCounting"/>
      <w:suff w:val="nothing"/>
      <w:lvlText w:val="%1、"/>
      <w:lvlJc w:val="left"/>
      <w:rPr>
        <w:rFonts w:hint="eastAsia"/>
      </w:rPr>
    </w:lvl>
  </w:abstractNum>
  <w:abstractNum w:abstractNumId="3">
    <w:nsid w:val="233266EE"/>
    <w:multiLevelType w:val="singleLevel"/>
    <w:tmpl w:val="233266EE"/>
    <w:lvl w:ilvl="0" w:tentative="0">
      <w:start w:val="1"/>
      <w:numFmt w:val="decimal"/>
      <w:lvlText w:val="(%1)"/>
      <w:lvlJc w:val="left"/>
      <w:pPr>
        <w:ind w:left="425" w:hanging="425"/>
      </w:pPr>
      <w:rPr>
        <w:rFonts w:hint="default"/>
      </w:rPr>
    </w:lvl>
  </w:abstractNum>
  <w:abstractNum w:abstractNumId="4">
    <w:nsid w:val="30CE3AC8"/>
    <w:multiLevelType w:val="singleLevel"/>
    <w:tmpl w:val="30CE3AC8"/>
    <w:lvl w:ilvl="0" w:tentative="0">
      <w:start w:val="1"/>
      <w:numFmt w:val="decimal"/>
      <w:lvlText w:val="%1."/>
      <w:lvlJc w:val="left"/>
      <w:pPr>
        <w:ind w:left="425" w:hanging="425"/>
      </w:pPr>
      <w:rPr>
        <w:rFonts w:hint="default"/>
      </w:rPr>
    </w:lvl>
  </w:abstractNum>
  <w:abstractNum w:abstractNumId="5">
    <w:nsid w:val="3C658CA9"/>
    <w:multiLevelType w:val="singleLevel"/>
    <w:tmpl w:val="3C658CA9"/>
    <w:lvl w:ilvl="0" w:tentative="0">
      <w:start w:val="1"/>
      <w:numFmt w:val="decimal"/>
      <w:lvlText w:val="%1."/>
      <w:lvlJc w:val="left"/>
      <w:pPr>
        <w:tabs>
          <w:tab w:val="left" w:pos="420"/>
        </w:tabs>
        <w:ind w:left="845" w:hanging="425"/>
      </w:pPr>
      <w:rPr>
        <w:rFonts w:hint="default"/>
      </w:rPr>
    </w:lvl>
  </w:abstractNum>
  <w:abstractNum w:abstractNumId="6">
    <w:nsid w:val="56AA3AFF"/>
    <w:multiLevelType w:val="singleLevel"/>
    <w:tmpl w:val="56AA3AFF"/>
    <w:lvl w:ilvl="0" w:tentative="0">
      <w:start w:val="1"/>
      <w:numFmt w:val="decimal"/>
      <w:lvlText w:val="(%1)"/>
      <w:lvlJc w:val="left"/>
      <w:pPr>
        <w:ind w:left="425" w:hanging="425"/>
      </w:pPr>
      <w:rPr>
        <w:rFonts w:hint="default"/>
      </w:rPr>
    </w:lvl>
  </w:abstractNum>
  <w:abstractNum w:abstractNumId="7">
    <w:nsid w:val="792E93CF"/>
    <w:multiLevelType w:val="singleLevel"/>
    <w:tmpl w:val="792E93CF"/>
    <w:lvl w:ilvl="0" w:tentative="0">
      <w:start w:val="1"/>
      <w:numFmt w:val="decimal"/>
      <w:suff w:val="nothing"/>
      <w:lvlText w:val="%1、"/>
      <w:lvlJc w:val="left"/>
    </w:lvl>
  </w:abstractNum>
  <w:num w:numId="1">
    <w:abstractNumId w:val="2"/>
  </w:num>
  <w:num w:numId="2">
    <w:abstractNumId w:val="7"/>
  </w:num>
  <w:num w:numId="3">
    <w:abstractNumId w:val="1"/>
  </w:num>
  <w:num w:numId="4">
    <w:abstractNumId w:val="5"/>
  </w:num>
  <w:num w:numId="5">
    <w:abstractNumId w:val="3"/>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ZhZTRiZmI5ODU0ODE3MzY0N2E5YjQ4NjcxNWRhMzkifQ=="/>
  </w:docVars>
  <w:rsids>
    <w:rsidRoot w:val="6C1C3277"/>
    <w:rsid w:val="01281B54"/>
    <w:rsid w:val="055511AF"/>
    <w:rsid w:val="084E5C6F"/>
    <w:rsid w:val="0A0929BF"/>
    <w:rsid w:val="0C053963"/>
    <w:rsid w:val="13EF7C2B"/>
    <w:rsid w:val="1C944BA1"/>
    <w:rsid w:val="1E8C1D06"/>
    <w:rsid w:val="1FA80104"/>
    <w:rsid w:val="20FD531A"/>
    <w:rsid w:val="210743EB"/>
    <w:rsid w:val="251516C0"/>
    <w:rsid w:val="274F7F47"/>
    <w:rsid w:val="291A7DF0"/>
    <w:rsid w:val="33A0582A"/>
    <w:rsid w:val="33F11724"/>
    <w:rsid w:val="3781746E"/>
    <w:rsid w:val="3A476B07"/>
    <w:rsid w:val="3AAD0C2E"/>
    <w:rsid w:val="3CBD1967"/>
    <w:rsid w:val="3DE25B6C"/>
    <w:rsid w:val="48AB197C"/>
    <w:rsid w:val="48EC789E"/>
    <w:rsid w:val="4AAD40FF"/>
    <w:rsid w:val="51CF19F5"/>
    <w:rsid w:val="54B55930"/>
    <w:rsid w:val="58201028"/>
    <w:rsid w:val="590356C5"/>
    <w:rsid w:val="5B55086C"/>
    <w:rsid w:val="5D0336DD"/>
    <w:rsid w:val="5E3D49CC"/>
    <w:rsid w:val="5F41673E"/>
    <w:rsid w:val="5F920D48"/>
    <w:rsid w:val="600C740A"/>
    <w:rsid w:val="60BD5F46"/>
    <w:rsid w:val="63F21DB5"/>
    <w:rsid w:val="649E1F3D"/>
    <w:rsid w:val="667B0788"/>
    <w:rsid w:val="69545323"/>
    <w:rsid w:val="6A4E1D0F"/>
    <w:rsid w:val="6DBE062E"/>
    <w:rsid w:val="71E36EA4"/>
    <w:rsid w:val="734C2A5F"/>
    <w:rsid w:val="74DF1EE2"/>
    <w:rsid w:val="763012A9"/>
    <w:rsid w:val="766D21B6"/>
    <w:rsid w:val="777E2B1B"/>
    <w:rsid w:val="77F61638"/>
    <w:rsid w:val="7D6A4C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685</Words>
  <Characters>723</Characters>
  <Lines>0</Lines>
  <Paragraphs>0</Paragraphs>
  <TotalTime>6</TotalTime>
  <ScaleCrop>false</ScaleCrop>
  <LinksUpToDate>false</LinksUpToDate>
  <CharactersWithSpaces>725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2024-08-29T02:16:00Z</dcterms:created>
  <dc:creator>梁巨操</dc:creator>
  <cp:lastModifiedBy>梁巨操</cp:lastModifiedBy>
  <dcterms:modified xsi:type="dcterms:W3CDTF">2024-08-30T07:48:15Z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CD0C472CF3BB44359F8A3D1D519F22B7_11</vt:lpwstr>
  </property>
</Properties>
</file>